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8E" w:rsidRDefault="00AC228E"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r w:rsidRPr="00AC228E">
        <w:rPr>
          <w:rStyle w:val="Geen"/>
          <w:rFonts w:ascii="Arial" w:hAnsi="Arial" w:cs="Arial"/>
          <w:b/>
          <w:sz w:val="24"/>
          <w:szCs w:val="24"/>
          <w:u w:val="single" w:color="222222"/>
        </w:rPr>
        <w:drawing>
          <wp:inline distT="0" distB="0" distL="0" distR="0">
            <wp:extent cx="2115330" cy="1021715"/>
            <wp:effectExtent l="0" t="0" r="0" b="6985"/>
            <wp:docPr id="3" name="Afbeelding 1" descr="S:\Transfergroep Gezondheidszorg\Hanneke van Langeveld\Diversen Wim\logo-PostMDopleiding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sfergroep Gezondheidszorg\Hanneke van Langeveld\Diversen Wim\logo-PostMDopleidingen_rgb.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330" cy="1021715"/>
                    </a:xfrm>
                    <a:prstGeom prst="rect">
                      <a:avLst/>
                    </a:prstGeom>
                    <a:noFill/>
                    <a:ln>
                      <a:noFill/>
                    </a:ln>
                  </pic:spPr>
                </pic:pic>
              </a:graphicData>
            </a:graphic>
          </wp:inline>
        </w:drawing>
      </w:r>
    </w:p>
    <w:p w:rsidR="00AC228E" w:rsidRDefault="00AC228E"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p>
    <w:p w:rsidR="00AC228E" w:rsidRDefault="00AC228E"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p>
    <w:p w:rsidR="00AC228E" w:rsidRDefault="00AC228E"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p>
    <w:p w:rsid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r w:rsidRPr="00DE3E49">
        <w:rPr>
          <w:rStyle w:val="Geen"/>
          <w:rFonts w:ascii="Arial" w:hAnsi="Arial" w:cs="Arial"/>
          <w:b/>
          <w:sz w:val="24"/>
          <w:szCs w:val="24"/>
          <w:u w:val="single" w:color="222222"/>
        </w:rPr>
        <w:t>De werkende mantelzorger</w:t>
      </w:r>
    </w:p>
    <w:p w:rsid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val="single" w:color="222222"/>
        </w:rPr>
      </w:pPr>
    </w:p>
    <w:p w:rsidR="00515A73" w:rsidRP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Goed omgaan met medewerkers die mantelzorg verlenen, is voor veel bedrijven nog onbekend terrein. De mantelzorgmakelaar kan hier een groot verschil maken. In deze scholing leer je hoe jij dit thema op de agenda krijgt bij bedrijven en organisaties en bespreken we concrete stappen waarmee je de werkende mantelzorger - vanuit de organisatie - kunt ondersteunen</w:t>
      </w:r>
    </w:p>
    <w:p w:rsidR="00515A73" w:rsidRPr="00515A73" w:rsidRDefault="00515A73" w:rsidP="00515A73">
      <w:pPr>
        <w:shd w:val="clear" w:color="auto" w:fill="FFFFFF"/>
        <w:rPr>
          <w:rStyle w:val="Geen"/>
          <w:rFonts w:ascii="Arial" w:hAnsi="Arial" w:cs="Arial"/>
          <w:sz w:val="24"/>
          <w:szCs w:val="24"/>
          <w:u w:color="222222"/>
        </w:rPr>
      </w:pPr>
      <w:r w:rsidRPr="00515A73">
        <w:rPr>
          <w:rStyle w:val="Geen"/>
          <w:rFonts w:ascii="Arial" w:hAnsi="Arial" w:cs="Arial"/>
          <w:sz w:val="24"/>
          <w:szCs w:val="24"/>
          <w:u w:color="222222"/>
        </w:rPr>
        <w:tab/>
      </w:r>
      <w:r w:rsidRPr="00515A73">
        <w:rPr>
          <w:rStyle w:val="Geen"/>
          <w:rFonts w:ascii="Arial" w:hAnsi="Arial" w:cs="Arial"/>
          <w:sz w:val="24"/>
          <w:szCs w:val="24"/>
          <w:u w:color="222222"/>
        </w:rPr>
        <w:tab/>
      </w:r>
      <w:r w:rsidRPr="00515A73">
        <w:rPr>
          <w:rStyle w:val="Geen"/>
          <w:rFonts w:ascii="Arial" w:hAnsi="Arial" w:cs="Arial"/>
          <w:sz w:val="24"/>
          <w:szCs w:val="24"/>
          <w:u w:color="222222"/>
        </w:rPr>
        <w:tab/>
      </w:r>
      <w:r w:rsidRPr="00515A73">
        <w:rPr>
          <w:rStyle w:val="Geen"/>
          <w:rFonts w:ascii="Arial" w:hAnsi="Arial" w:cs="Arial"/>
          <w:sz w:val="24"/>
          <w:szCs w:val="24"/>
          <w:u w:color="222222"/>
        </w:rPr>
        <w:tab/>
      </w:r>
    </w:p>
    <w:p w:rsid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b/>
          <w:sz w:val="24"/>
          <w:szCs w:val="24"/>
          <w:u w:color="222222"/>
        </w:rPr>
      </w:pPr>
      <w:r w:rsidRPr="00515A73">
        <w:rPr>
          <w:rStyle w:val="Geen"/>
          <w:rFonts w:ascii="Arial" w:hAnsi="Arial" w:cs="Arial"/>
          <w:b/>
          <w:sz w:val="24"/>
          <w:szCs w:val="24"/>
          <w:u w:color="222222"/>
        </w:rPr>
        <w:t>Pr</w:t>
      </w:r>
      <w:r>
        <w:rPr>
          <w:rStyle w:val="Geen"/>
          <w:rFonts w:ascii="Arial" w:hAnsi="Arial" w:cs="Arial"/>
          <w:b/>
          <w:sz w:val="24"/>
          <w:szCs w:val="24"/>
          <w:u w:color="222222"/>
        </w:rPr>
        <w:t>o</w:t>
      </w:r>
      <w:r w:rsidRPr="00515A73">
        <w:rPr>
          <w:rStyle w:val="Geen"/>
          <w:rFonts w:ascii="Arial" w:hAnsi="Arial" w:cs="Arial"/>
          <w:b/>
          <w:sz w:val="24"/>
          <w:szCs w:val="24"/>
          <w:u w:color="222222"/>
        </w:rPr>
        <w:t>gramma</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Wat is mantelzorgvriendelijk personeelsbeleid?</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Op reis van het eerste contact tot aan de erkenning</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 xml:space="preserve">Reisbagage  </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Aan de slag als mantelzorgmakelaar</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Erkenning “Wij werken mantelzorgvriendelijk”</w:t>
      </w:r>
    </w:p>
    <w:p w:rsidR="00515A73" w:rsidRPr="00515A73" w:rsidRDefault="00515A73" w:rsidP="00515A73">
      <w:pPr>
        <w:pStyle w:val="Lijstalinea"/>
        <w:numPr>
          <w:ilvl w:val="0"/>
          <w:numId w:val="1"/>
        </w:num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r w:rsidRPr="00515A73">
        <w:rPr>
          <w:rStyle w:val="Geen"/>
          <w:rFonts w:ascii="Arial" w:hAnsi="Arial" w:cs="Arial"/>
          <w:sz w:val="24"/>
          <w:szCs w:val="24"/>
          <w:u w:color="222222"/>
        </w:rPr>
        <w:t xml:space="preserve">Uitwisseling van </w:t>
      </w:r>
      <w:proofErr w:type="spellStart"/>
      <w:r w:rsidRPr="00515A73">
        <w:rPr>
          <w:rStyle w:val="Geen"/>
          <w:rFonts w:ascii="Arial" w:hAnsi="Arial" w:cs="Arial"/>
          <w:sz w:val="24"/>
          <w:szCs w:val="24"/>
          <w:u w:color="222222"/>
        </w:rPr>
        <w:t>good</w:t>
      </w:r>
      <w:proofErr w:type="spellEnd"/>
      <w:r w:rsidRPr="00515A73">
        <w:rPr>
          <w:rStyle w:val="Geen"/>
          <w:rFonts w:ascii="Arial" w:hAnsi="Arial" w:cs="Arial"/>
          <w:sz w:val="24"/>
          <w:szCs w:val="24"/>
          <w:u w:color="222222"/>
        </w:rPr>
        <w:t xml:space="preserve"> </w:t>
      </w:r>
      <w:proofErr w:type="spellStart"/>
      <w:r w:rsidRPr="00515A73">
        <w:rPr>
          <w:rStyle w:val="Geen"/>
          <w:rFonts w:ascii="Arial" w:hAnsi="Arial" w:cs="Arial"/>
          <w:sz w:val="24"/>
          <w:szCs w:val="24"/>
          <w:u w:color="222222"/>
        </w:rPr>
        <w:t>practice</w:t>
      </w:r>
      <w:proofErr w:type="spellEnd"/>
    </w:p>
    <w:p w:rsidR="00515A73" w:rsidRP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hAnsi="Arial" w:cs="Arial"/>
          <w:sz w:val="24"/>
          <w:szCs w:val="24"/>
          <w:u w:color="222222"/>
        </w:rPr>
      </w:pPr>
    </w:p>
    <w:p w:rsidR="00515A73" w:rsidRPr="00515A73" w:rsidRDefault="00515A73" w:rsidP="00515A7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Geen"/>
          <w:rFonts w:ascii="Arial" w:eastAsia="Arial" w:hAnsi="Arial" w:cs="Arial"/>
          <w:b/>
          <w:sz w:val="24"/>
          <w:szCs w:val="24"/>
          <w:u w:val="single" w:color="222222"/>
        </w:rPr>
      </w:pPr>
    </w:p>
    <w:sectPr w:rsidR="00515A73" w:rsidRPr="00515A73" w:rsidSect="00FD6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309A9"/>
    <w:multiLevelType w:val="hybridMultilevel"/>
    <w:tmpl w:val="B34C1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5A73"/>
    <w:rsid w:val="003B4B6B"/>
    <w:rsid w:val="00515A73"/>
    <w:rsid w:val="008769A3"/>
    <w:rsid w:val="00AC228E"/>
    <w:rsid w:val="00E627E4"/>
    <w:rsid w:val="00FD6B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A73"/>
    <w:pPr>
      <w:pBdr>
        <w:top w:val="nil"/>
        <w:left w:val="nil"/>
        <w:bottom w:val="nil"/>
        <w:right w:val="nil"/>
        <w:between w:val="nil"/>
        <w:bar w:val="nil"/>
      </w:pBdr>
    </w:pPr>
    <w:rPr>
      <w:rFonts w:ascii="Helvetica Neue" w:eastAsia="Arial Unicode MS" w:hAnsi="Helvetica Neue" w:cs="Arial Unicode MS"/>
      <w:color w:val="000000"/>
      <w:sz w:val="22"/>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
    <w:name w:val="Geen"/>
    <w:rsid w:val="00515A73"/>
  </w:style>
  <w:style w:type="paragraph" w:styleId="Lijstalinea">
    <w:name w:val="List Paragraph"/>
    <w:basedOn w:val="Standaard"/>
    <w:uiPriority w:val="34"/>
    <w:qFormat/>
    <w:rsid w:val="00515A73"/>
    <w:pPr>
      <w:ind w:left="720"/>
      <w:contextualSpacing/>
    </w:pPr>
  </w:style>
  <w:style w:type="paragraph" w:styleId="Ballontekst">
    <w:name w:val="Balloon Text"/>
    <w:basedOn w:val="Standaard"/>
    <w:link w:val="BallontekstChar"/>
    <w:uiPriority w:val="99"/>
    <w:semiHidden/>
    <w:unhideWhenUsed/>
    <w:rsid w:val="00AC228E"/>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28E"/>
    <w:rPr>
      <w:rFonts w:ascii="Tahoma" w:eastAsia="Arial Unicode MS" w:hAnsi="Tahoma" w:cs="Tahoma"/>
      <w:color w:val="000000"/>
      <w:sz w:val="16"/>
      <w:szCs w:val="16"/>
      <w:u w:color="000000"/>
      <w:bdr w:val="nil"/>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535</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2019-07-03T08:23:00Z</dcterms:created>
  <dcterms:modified xsi:type="dcterms:W3CDTF">2019-07-03T08:23:00Z</dcterms:modified>
</cp:coreProperties>
</file>